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826" w:rsidRPr="00412485" w:rsidRDefault="002E6826" w:rsidP="002E6826">
      <w:pPr>
        <w:jc w:val="center"/>
        <w:rPr>
          <w:rFonts w:ascii="GHEA Grapalat" w:hAnsi="GHEA Grapalat"/>
          <w:sz w:val="20"/>
          <w:szCs w:val="20"/>
        </w:rPr>
      </w:pPr>
      <w:bookmarkStart w:id="0" w:name="_GoBack"/>
      <w:bookmarkEnd w:id="0"/>
      <w:r w:rsidRPr="00412485">
        <w:rPr>
          <w:rFonts w:ascii="GHEA Grapalat" w:hAnsi="GHEA Grapalat"/>
          <w:sz w:val="20"/>
          <w:szCs w:val="20"/>
        </w:rPr>
        <w:t>Технические характеристики</w:t>
      </w:r>
    </w:p>
    <w:p w:rsidR="002E6826" w:rsidRPr="00412485" w:rsidRDefault="002E6826" w:rsidP="002E6826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E6826" w:rsidRPr="00C81CB0" w:rsidTr="00C461A1">
        <w:trPr>
          <w:trHeight w:val="572"/>
          <w:jc w:val="center"/>
        </w:trPr>
        <w:tc>
          <w:tcPr>
            <w:tcW w:w="10201" w:type="dxa"/>
          </w:tcPr>
          <w:p w:rsidR="002E6826" w:rsidRPr="00412485" w:rsidRDefault="002E6826" w:rsidP="00C461A1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81CB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системы уличного освещения в селе Азаташен общины Масис Араратской области Республики Армения</w:t>
            </w:r>
          </w:p>
          <w:p w:rsidR="002E6826" w:rsidRPr="00412485" w:rsidRDefault="002E6826" w:rsidP="00C461A1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2E6826" w:rsidRPr="00C81CB0" w:rsidTr="00C461A1">
        <w:trPr>
          <w:trHeight w:val="2102"/>
          <w:jc w:val="center"/>
        </w:trPr>
        <w:tc>
          <w:tcPr>
            <w:tcW w:w="10201" w:type="dxa"/>
          </w:tcPr>
          <w:p w:rsidR="002E6826" w:rsidRPr="00412485" w:rsidRDefault="002E6826" w:rsidP="00C461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386" w:type="dxa"/>
              <w:tblLayout w:type="fixed"/>
              <w:tblLook w:val="01E0" w:firstRow="1" w:lastRow="1" w:firstColumn="1" w:lastColumn="1" w:noHBand="0" w:noVBand="0"/>
            </w:tblPr>
            <w:tblGrid>
              <w:gridCol w:w="2403"/>
              <w:gridCol w:w="7682"/>
              <w:gridCol w:w="301"/>
            </w:tblGrid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системы уличного освещения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199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359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C81CB0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bottom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системы уличного освещения улиц села Азаташен общины Масис Араратской области Республики Армения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C81CB0" w:rsidTr="00C461A1">
              <w:trPr>
                <w:gridAfter w:val="1"/>
                <w:wAfter w:w="301" w:type="dxa"/>
                <w:trHeight w:val="238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Краткое описание объекта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Г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Азаташена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Дорожный порядок - III,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 участка, подлежащего строительству/реконструкции – 180 м / 6-я улица: 180 м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АНШННИV-11.05.02-99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2E6826" w:rsidRPr="00412485" w:rsidTr="00C461A1">
              <w:trPr>
                <w:trHeight w:val="2396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Плановые работы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Желательно, чтобы: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Делая отверстия,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50x50x100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Столбы: 102-108x3-4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Светодиодные фонари /50/100 Вт/.</w:t>
                  </w:r>
                </w:p>
                <w:p w:rsidR="002E6826" w:rsidRPr="00C81CB0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Монтаж с помощью СИП-проводов.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Длина: около 180 погонных метров</w:t>
                  </w:r>
                </w:p>
                <w:p w:rsidR="002E6826" w:rsidRPr="00C81CB0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Выполнить расчет с помощью программы Dialux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Яркость: ≥ 140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мощности: &gt; 0,9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изменения цвета: ≥ 70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Срок службы, часов: ≥35000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Диапазон рабочих напряжений, В: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Диапазон рабочих температур, °С: -25÷+50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Цветовая температура К: 4000±500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защиты: ≥IP65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Сертификация светильников: ENEC, TUV, EAC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Восстановить первоначальный вид</w:t>
                  </w:r>
                </w:p>
                <w:p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 т. д.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E6826" w:rsidRPr="00412485" w:rsidRDefault="002E6826" w:rsidP="00C461A1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602"/>
              </w:trPr>
              <w:tc>
                <w:tcPr>
                  <w:tcW w:w="2403" w:type="dxa"/>
                  <w:tcBorders>
                    <w:top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Г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Азаташен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68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167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III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  <w:trHeight w:val="167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E6826" w:rsidRPr="00412485" w:rsidTr="00C461A1">
              <w:trPr>
                <w:gridAfter w:val="1"/>
                <w:wAfter w:w="301" w:type="dxa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C81CB0" w:rsidTr="00C461A1">
              <w:trPr>
                <w:gridAfter w:val="1"/>
                <w:wAfter w:w="301" w:type="dxa"/>
                <w:trHeight w:val="569"/>
              </w:trPr>
              <w:tc>
                <w:tcPr>
                  <w:tcW w:w="2403" w:type="dxa"/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2E6826" w:rsidRPr="00C81CB0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left w:val="nil"/>
                    <w:bottom w:val="nil"/>
                    <w:right w:val="nil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Предоставление требований к качеству (сертификаты и т.п.) и гарантийным обязательствам на светотехнические приборы и другое оборудование.</w:t>
                  </w:r>
                </w:p>
                <w:p w:rsidR="002E6826" w:rsidRPr="00412485" w:rsidRDefault="002E6826" w:rsidP="00C461A1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2E6826" w:rsidRPr="00412485" w:rsidRDefault="002E6826" w:rsidP="00C461A1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2E6826" w:rsidRPr="00412485" w:rsidRDefault="002E6826" w:rsidP="00C461A1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2E6826" w:rsidRPr="00412485" w:rsidRDefault="002E6826" w:rsidP="00C461A1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2E6826" w:rsidRPr="00C81CB0" w:rsidTr="00C461A1">
              <w:trPr>
                <w:gridAfter w:val="1"/>
                <w:wAfter w:w="301" w:type="dxa"/>
              </w:trPr>
              <w:tc>
                <w:tcPr>
                  <w:tcW w:w="24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E6826" w:rsidRPr="00C81CB0" w:rsidTr="00C461A1">
              <w:trPr>
                <w:gridAfter w:val="1"/>
                <w:wAfter w:w="301" w:type="dxa"/>
                <w:trHeight w:val="4947"/>
              </w:trPr>
              <w:tc>
                <w:tcPr>
                  <w:tcW w:w="24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6826" w:rsidRPr="00C81CB0" w:rsidRDefault="002E6826" w:rsidP="00C461A1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C81CB0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нормы Национального Собрания Армении 30-01-2023 «Градостроительство. Планировка и застройка городских и сельских поселений»,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Армянское национальное движение52-01-2021 «Бетонные и железобетонные конструкции» строительные нормы,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«Благоустройства»,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Национальное Собрание Армении 22-03-2017Строительные нормы «Искусственное и естественное освещение»,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Постановления Правительства РА № 77 и 01 от 21.01.2021 г.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 год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решения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2E6826" w:rsidRPr="00412485" w:rsidRDefault="002E6826" w:rsidP="00C461A1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2E6826" w:rsidRPr="00412485" w:rsidRDefault="002E6826" w:rsidP="00C461A1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2E6826" w:rsidRPr="00412485" w:rsidRDefault="002E6826" w:rsidP="00C461A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2E6826" w:rsidRPr="00412485" w:rsidRDefault="002E6826" w:rsidP="00A940C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C74CB" w:rsidRPr="00412485" w:rsidRDefault="009C74CB" w:rsidP="00A940CD">
      <w:pPr>
        <w:jc w:val="center"/>
        <w:rPr>
          <w:rFonts w:ascii="GHEA Grapalat" w:hAnsi="GHEA Grapalat"/>
          <w:sz w:val="20"/>
          <w:szCs w:val="20"/>
        </w:rPr>
      </w:pPr>
      <w:r w:rsidRPr="00412485">
        <w:rPr>
          <w:rFonts w:ascii="GHEA Grapalat" w:hAnsi="GHEA Grapalat"/>
          <w:sz w:val="20"/>
          <w:szCs w:val="20"/>
        </w:rPr>
        <w:t>Технические характеристики</w:t>
      </w:r>
    </w:p>
    <w:p w:rsidR="009C74CB" w:rsidRPr="00412485" w:rsidRDefault="009C74CB" w:rsidP="009C74CB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C74CB" w:rsidRPr="00C81CB0" w:rsidTr="009C74CB">
        <w:trPr>
          <w:trHeight w:val="572"/>
          <w:jc w:val="center"/>
        </w:trPr>
        <w:tc>
          <w:tcPr>
            <w:tcW w:w="10201" w:type="dxa"/>
          </w:tcPr>
          <w:p w:rsidR="009C74CB" w:rsidRPr="00412485" w:rsidRDefault="00CB73F0" w:rsidP="001D4948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81CB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строительство системы уличного освещения в селе Айнтап общины Масис Араратской области Республики Армения</w:t>
            </w:r>
          </w:p>
        </w:tc>
      </w:tr>
      <w:tr w:rsidR="009C74CB" w:rsidRPr="00C81CB0" w:rsidTr="0037689A">
        <w:trPr>
          <w:trHeight w:val="2102"/>
          <w:jc w:val="center"/>
        </w:trPr>
        <w:tc>
          <w:tcPr>
            <w:tcW w:w="10201" w:type="dxa"/>
          </w:tcPr>
          <w:p w:rsidR="009C74CB" w:rsidRPr="00412485" w:rsidRDefault="009C74CB" w:rsidP="00A134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9C74CB" w:rsidRPr="00412485" w:rsidRDefault="0045436B" w:rsidP="0045436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системы уличного освещения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9C74CB" w:rsidRPr="00412485" w:rsidRDefault="00EC668D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C81CB0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9C74CB" w:rsidRPr="00412485" w:rsidRDefault="00CB73F0" w:rsidP="0045436B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системы уличного освещения улиц села Айнтап общины Масис Араратской области Республики Армения</w:t>
                  </w:r>
                  <w:r w:rsidR="009C74CB"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C81CB0" w:rsidTr="003C10C8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Краткое описание объекта</w:t>
                  </w:r>
                </w:p>
                <w:p w:rsidR="0037689A" w:rsidRPr="00412485" w:rsidRDefault="0037689A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B73F0" w:rsidRPr="00412485" w:rsidRDefault="006C4B74" w:rsidP="00A1346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Дорожный порядок - III,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Описание дороги (основная, второстепенная, назначение) – второстепенная,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 участка, подлежащего строительству/реконструкции – 855 м.</w:t>
                  </w:r>
                  <w:r w:rsidR="00B5692F" w:rsidRPr="00412485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13-я улица, 20-я полоса: 285 погонных метров, 13-я улица, 21-я полоса: 295 погонных метров, 13-я улица, 22-я полоса: 275 погонных метров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АНШННИV-11.05.02-99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9C74CB" w:rsidRPr="00412485" w:rsidRDefault="009C74CB" w:rsidP="00EC668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</w:tc>
            </w:tr>
            <w:tr w:rsidR="003C10C8" w:rsidRPr="00412485" w:rsidTr="00B618B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Плановые работы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6826" w:rsidRPr="00412485" w:rsidRDefault="002E6826" w:rsidP="002E6826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Желательно, чтобы: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Делая отверстия,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50x50x100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Столбы: 102-108x3-4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Светодиодные фонари /50/100 Вт/.</w:t>
                  </w:r>
                </w:p>
                <w:p w:rsidR="002E6826" w:rsidRPr="00C81CB0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Монтаж с помощью СИП-проводов.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Длина: около 855 погонных метров</w:t>
                  </w:r>
                </w:p>
                <w:p w:rsidR="002E6826" w:rsidRPr="00C81CB0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Выполнить расчет с помощью программы Dialux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Яркость: ≥ 140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мощности: &gt; 0,9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изменения цвета: ≥ 70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Срок службы, часов: ≥35000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Диапазон рабочих напряжений, В: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Диапазон рабочих температур, °С: -25÷+50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Цветовая температура К: 4000±500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защиты: ≥IP65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Сертификация светильников: ENEC, TUV, EAC</w:t>
                  </w:r>
                </w:p>
                <w:p w:rsidR="002E6826" w:rsidRPr="00412485" w:rsidRDefault="002E6826" w:rsidP="002E682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Восстановить первоначальный вид</w:t>
                  </w:r>
                </w:p>
                <w:p w:rsidR="00FA4D14" w:rsidRPr="00412485" w:rsidRDefault="002E6826" w:rsidP="002E6826">
                  <w:pPr>
                    <w:spacing w:line="259" w:lineRule="auto"/>
                    <w:ind w:left="71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 т. д.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C10C8" w:rsidRPr="00412485" w:rsidRDefault="003C10C8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9C74CB" w:rsidRPr="00412485" w:rsidRDefault="006C4B74" w:rsidP="00A1346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9C74CB" w:rsidRPr="00412485" w:rsidRDefault="00CB73F0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III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9C74CB" w:rsidRPr="00412485" w:rsidRDefault="00CB73F0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9C74CB" w:rsidRPr="00412485" w:rsidTr="003C10C8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C81CB0" w:rsidTr="003C10C8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9C74CB" w:rsidRPr="00412485" w:rsidRDefault="009C74CB" w:rsidP="00B618B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9C74CB" w:rsidRPr="00C81CB0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1651FB" w:rsidRPr="00412485" w:rsidRDefault="001651FB" w:rsidP="009C74C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Предоставление требований к качеству (сертификаты и т.п.) и гарантийным обязательствам на светотехнические приборы и другое оборудование.</w:t>
                  </w:r>
                </w:p>
                <w:p w:rsidR="009C74CB" w:rsidRPr="00412485" w:rsidRDefault="009C74CB" w:rsidP="00A1346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9C74CB" w:rsidRPr="00412485" w:rsidRDefault="009C74CB" w:rsidP="009C74CB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9C74CB" w:rsidRPr="00412485" w:rsidRDefault="009C74CB" w:rsidP="009C74CB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9C74CB" w:rsidRPr="00412485" w:rsidRDefault="009C74CB" w:rsidP="009C74CB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9C74CB" w:rsidRPr="00C81CB0" w:rsidTr="003C10C8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74CB" w:rsidRPr="00C81CB0" w:rsidTr="001252CB">
              <w:trPr>
                <w:gridAfter w:val="1"/>
                <w:wAfter w:w="301" w:type="dxa"/>
                <w:trHeight w:val="140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74CB" w:rsidRPr="00412485" w:rsidRDefault="009C74CB" w:rsidP="00A1346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72B48" w:rsidRPr="00C81CB0" w:rsidRDefault="00972B48" w:rsidP="00972B48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C81CB0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нормы Национального Собрания Армении 30-01-2023 «Градостроительство. Планировка и застройка городских и сельских поселений»,</w:t>
                  </w:r>
                </w:p>
                <w:p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Армянское национальное движение52-01-2021 «Бетонные и железобетонные конструкции» строительные нормы,</w:t>
                  </w:r>
                </w:p>
                <w:p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АХШН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«Благоустройства»,</w:t>
                  </w:r>
                </w:p>
                <w:p w:rsidR="00BD0EA9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Национальное Собрание Армении 22-03-2017Строительные нормы «Искусственное и естественное освещение»,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Постановления Правительства РА № 77 и 01 от 21.01.2021 г.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 год</w:t>
                  </w:r>
                  <w:r w:rsidR="00BD0EA9"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="00BD0EA9"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решения</w:t>
                  </w:r>
                  <w:r w:rsidR="00BD0EA9"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972B48" w:rsidRPr="00412485" w:rsidRDefault="00972B48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9C74CB" w:rsidRPr="00412485" w:rsidRDefault="009C74CB" w:rsidP="009C74C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972B48" w:rsidRPr="00412485" w:rsidRDefault="009C74CB" w:rsidP="00972B4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972B48" w:rsidRPr="00412485" w:rsidRDefault="00972B48" w:rsidP="00972B48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  <w:p w:rsidR="009C74CB" w:rsidRPr="00412485" w:rsidRDefault="009C74CB" w:rsidP="00A940C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9C74CB" w:rsidRPr="00412485" w:rsidRDefault="009C74CB" w:rsidP="00A1346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6C4B74" w:rsidRPr="00412485" w:rsidRDefault="006C4B74" w:rsidP="003C10C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C4B74" w:rsidRPr="00412485" w:rsidRDefault="006C4B74" w:rsidP="00A940CD">
      <w:pPr>
        <w:rPr>
          <w:rFonts w:ascii="GHEA Grapalat" w:hAnsi="GHEA Grapalat"/>
          <w:sz w:val="20"/>
          <w:szCs w:val="20"/>
          <w:lang w:val="hy-AM"/>
        </w:rPr>
      </w:pPr>
    </w:p>
    <w:p w:rsidR="007366AC" w:rsidRPr="00412485" w:rsidRDefault="007366AC" w:rsidP="007366AC">
      <w:pPr>
        <w:jc w:val="center"/>
        <w:rPr>
          <w:rFonts w:ascii="GHEA Grapalat" w:hAnsi="GHEA Grapalat"/>
          <w:sz w:val="20"/>
          <w:szCs w:val="20"/>
        </w:rPr>
      </w:pPr>
      <w:r w:rsidRPr="00412485">
        <w:rPr>
          <w:rFonts w:ascii="GHEA Grapalat" w:hAnsi="GHEA Grapalat"/>
          <w:sz w:val="20"/>
          <w:szCs w:val="20"/>
        </w:rPr>
        <w:t>Технические характеристики</w:t>
      </w:r>
    </w:p>
    <w:p w:rsidR="007366AC" w:rsidRPr="00412485" w:rsidRDefault="007366AC" w:rsidP="007366AC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366AC" w:rsidRPr="00C81CB0" w:rsidTr="00CB4C90">
        <w:trPr>
          <w:trHeight w:val="572"/>
          <w:jc w:val="center"/>
        </w:trPr>
        <w:tc>
          <w:tcPr>
            <w:tcW w:w="10201" w:type="dxa"/>
          </w:tcPr>
          <w:p w:rsidR="007366AC" w:rsidRPr="00412485" w:rsidRDefault="007366AC" w:rsidP="007366A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81CB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>Услуги по подготовке проектно-сметной документации на строительство системы уличного освещения в поселке Овташат общины Масис Араратской области Республики Армения</w:t>
            </w:r>
          </w:p>
        </w:tc>
      </w:tr>
      <w:tr w:rsidR="007366AC" w:rsidRPr="00C81CB0" w:rsidTr="00CB4C90">
        <w:trPr>
          <w:trHeight w:val="2102"/>
          <w:jc w:val="center"/>
        </w:trPr>
        <w:tc>
          <w:tcPr>
            <w:tcW w:w="10201" w:type="dxa"/>
          </w:tcPr>
          <w:p w:rsidR="007366AC" w:rsidRPr="00412485" w:rsidRDefault="007366AC" w:rsidP="00CB4C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системы уличного освещения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C81CB0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системы уличного освещения в поселке Овташат общины Масис Араратской области Республики Армения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C81CB0" w:rsidTr="007076CC">
              <w:trPr>
                <w:gridAfter w:val="1"/>
                <w:wAfter w:w="301" w:type="dxa"/>
                <w:trHeight w:val="68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Краткое описание объекта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Овташат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Дорожный порядок - III,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Описание дороги (основная, второстепенная, назначение) – второстепенная,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 участка, подлежащего строительству/реконструкции – 1350м/с</w:t>
                  </w:r>
                  <w:r w:rsidR="00A20224" w:rsidRPr="00412485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A20224" w:rsidRPr="00412485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Исаакян</w:t>
                  </w:r>
                  <w:r w:rsidR="00A20224"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улица: 1000м, улица Туманяна 350м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АНШННИV-11.05.02-99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</w:tc>
            </w:tr>
            <w:tr w:rsidR="007366AC" w:rsidRPr="00412485" w:rsidTr="00CB4C90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Плановые работы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84D6A" w:rsidRPr="00412485" w:rsidRDefault="00A84D6A" w:rsidP="00A84D6A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Желательно, чтобы: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Делая отверстия,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50x50x100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Столбы: 102-108x3-4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Светодиодные фонари /50/100 Вт/.</w:t>
                  </w:r>
                </w:p>
                <w:p w:rsidR="00A84D6A" w:rsidRPr="00C81CB0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Монтаж с помощью СИП-проводов.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Длина: около 1350 погонных метров</w:t>
                  </w:r>
                </w:p>
                <w:p w:rsidR="00A84D6A" w:rsidRPr="00C81CB0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Выполнить расчет с помощью программы Dialux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Яркость: ≥ 140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мощности: &gt; 0,9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изменения цвета: ≥ 70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Срок службы, часов: ≥35000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Диапазон рабочих напряжений, В: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Диапазон рабочих температур, °С: -25÷+50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Цветовая температура К: 4000±500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защиты: ≥IP65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Сертификация светильников: ENEC, TUV, EAC</w:t>
                  </w:r>
                </w:p>
                <w:p w:rsidR="00A84D6A" w:rsidRPr="00412485" w:rsidRDefault="00A84D6A" w:rsidP="00A84D6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Восстановить первоначальный вид</w:t>
                  </w:r>
                </w:p>
                <w:p w:rsidR="007366AC" w:rsidRPr="00412485" w:rsidRDefault="00A84D6A" w:rsidP="00A84D6A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 т. д.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366AC" w:rsidRPr="00412485" w:rsidRDefault="007366AC" w:rsidP="00CB4C90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366AC" w:rsidRPr="00412485" w:rsidRDefault="007366AC" w:rsidP="007076C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Овташат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III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366AC" w:rsidRPr="00412485" w:rsidTr="00CB4C90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C81CB0" w:rsidTr="00CB4C90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7366AC" w:rsidRPr="00C81CB0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Предоставление требований к качеству (сертификаты и т.п.) и гарантийным обязательствам на светотехнические приборы и другое оборудование.</w:t>
                  </w:r>
                </w:p>
                <w:p w:rsidR="007366AC" w:rsidRPr="00412485" w:rsidRDefault="007366AC" w:rsidP="00CB4C90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7366AC" w:rsidRPr="00412485" w:rsidRDefault="007366AC" w:rsidP="00CB4C90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7366AC" w:rsidRPr="00412485" w:rsidRDefault="007366AC" w:rsidP="00CB4C90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7366AC" w:rsidRPr="00412485" w:rsidRDefault="007366AC" w:rsidP="00CB4C90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7366AC" w:rsidRPr="00C81CB0" w:rsidTr="00CB4C90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66AC" w:rsidRPr="00C81CB0" w:rsidTr="00CB4C90">
              <w:trPr>
                <w:gridAfter w:val="1"/>
                <w:wAfter w:w="301" w:type="dxa"/>
                <w:trHeight w:val="140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66AC" w:rsidRPr="00C81CB0" w:rsidRDefault="007366AC" w:rsidP="00CB4C90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C81CB0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нормы Национального Собрания Армении 30-01-2023 «Градостроительство. Планировка и застройка городских и сельских поселений»,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Армянское национальное движение52-01-2021 «Бетонные и железобетонные конструкции» строительные нормы,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«Благоустройства»,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Национальное Собрание Армении 22-03-2017Строительные нормы «Искусственное и естественное освещение»,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Постановления Правительства РА № 77 и 01 от 21.01.2021 г.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 год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решения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Правительства Республики Армения от 19.03.2015 г. № 596-Н «Об утверждении Порядка выдачи разрешений и иных документов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для строительства в Республике Армения и признании утратившими силу ряда постановлений Правительства Республики Армения».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7366AC" w:rsidRPr="00412485" w:rsidRDefault="007366AC" w:rsidP="00CB4C90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7366AC" w:rsidRPr="00412485" w:rsidRDefault="007366AC" w:rsidP="00CB4C90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  <w:p w:rsidR="007366AC" w:rsidRPr="00412485" w:rsidRDefault="007366AC" w:rsidP="00CB4C90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366AC" w:rsidRPr="00412485" w:rsidRDefault="007366AC" w:rsidP="00CB4C90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7366AC" w:rsidRPr="00412485" w:rsidRDefault="007366AC" w:rsidP="00A940C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6C4B74" w:rsidRPr="00412485" w:rsidRDefault="006C4B74" w:rsidP="00A940CD">
      <w:pPr>
        <w:jc w:val="center"/>
        <w:rPr>
          <w:rFonts w:ascii="GHEA Grapalat" w:hAnsi="GHEA Grapalat"/>
          <w:sz w:val="20"/>
          <w:szCs w:val="20"/>
        </w:rPr>
      </w:pPr>
      <w:r w:rsidRPr="00412485">
        <w:rPr>
          <w:rFonts w:ascii="GHEA Grapalat" w:hAnsi="GHEA Grapalat"/>
          <w:sz w:val="20"/>
          <w:szCs w:val="20"/>
        </w:rPr>
        <w:t>Технические характеристики</w:t>
      </w:r>
    </w:p>
    <w:p w:rsidR="006C4B74" w:rsidRPr="00412485" w:rsidRDefault="006C4B74" w:rsidP="006C4B74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C4B74" w:rsidRPr="00C81CB0" w:rsidTr="0039057D">
        <w:trPr>
          <w:trHeight w:val="572"/>
          <w:jc w:val="center"/>
        </w:trPr>
        <w:tc>
          <w:tcPr>
            <w:tcW w:w="10201" w:type="dxa"/>
          </w:tcPr>
          <w:p w:rsidR="006C4B74" w:rsidRPr="00412485" w:rsidRDefault="006C4B74" w:rsidP="0039057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81CB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системы уличного освещения в селе Норамарг, общины Масис, Араратской области Республики Армения</w:t>
            </w:r>
          </w:p>
          <w:p w:rsidR="006C4B74" w:rsidRPr="00412485" w:rsidRDefault="006C4B74" w:rsidP="0039057D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6C4B74" w:rsidRPr="00C81CB0" w:rsidTr="0039057D">
        <w:trPr>
          <w:trHeight w:val="2102"/>
          <w:jc w:val="center"/>
        </w:trPr>
        <w:tc>
          <w:tcPr>
            <w:tcW w:w="10201" w:type="dxa"/>
          </w:tcPr>
          <w:p w:rsidR="006C4B74" w:rsidRPr="00412485" w:rsidRDefault="006C4B74" w:rsidP="003905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системы уличного освещения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системы уличного освещения улиц села Норамарги общины Масис Араратской области Республики Армения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4B74" w:rsidRPr="00412485" w:rsidRDefault="00250B43" w:rsidP="0039057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с</w:t>
                  </w:r>
                  <w:r w:rsidRPr="00412485">
                    <w:rPr>
                      <w:rFonts w:ascii="Cambria Math" w:hAnsi="Cambria Math" w:cs="Cambria Math"/>
                      <w:b/>
                      <w:color w:val="000000"/>
                      <w:sz w:val="20"/>
                      <w:szCs w:val="20"/>
                      <w:lang w:val="hy-AM"/>
                    </w:rPr>
                    <w:t>․</w:t>
                  </w: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Норамарги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Дорожный порядок - III,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 участка, подлежащего строительству/реконструкции – 2700 м / 12-я улица 1000 м, 21-я улица 700 м, 10-я улица 500 м, 11-я улица 500 м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АНШННИV-11.05.02-99</w:t>
                  </w:r>
                </w:p>
                <w:p w:rsidR="00DB5FAB" w:rsidRPr="00412485" w:rsidRDefault="006C4B74" w:rsidP="00DB5FA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6C4B74" w:rsidRPr="00412485" w:rsidTr="0039057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Плановые работы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31E57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Желательно, чтобы: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Делая отверстия,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50x50x100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Столбы: 102-108x3-4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Светодиодные фонари /50/100 Вт/.</w:t>
                  </w:r>
                </w:p>
                <w:p w:rsidR="00431E57" w:rsidRPr="00C81CB0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Монтаж с помощью СИП-проводов.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Длина: около 2700 погонных метров</w:t>
                  </w:r>
                </w:p>
                <w:p w:rsidR="00431E57" w:rsidRPr="00C81CB0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Выполнить расчет с помощью программы Dialux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Яркость: ≥ 140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мощности: &gt; 0,9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изменения цвета: ≥ 70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Срок службы, часов: ≥35000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Диапазон рабочих напряжений, В: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Диапазон рабочих температур, °С: -25÷+50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Цветовая температура К: 4000±500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защиты: ≥IP65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Сертификация светильников: ENEC, TUV, EAC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Восстановить первоначальный вид</w:t>
                  </w:r>
                </w:p>
                <w:p w:rsidR="006C4B74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 т. д.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4B74" w:rsidRPr="00412485" w:rsidRDefault="006C4B74" w:rsidP="0039057D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5E5B61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Норамарги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III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</w:t>
                  </w: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Предоставление требований к качеству (сертификаты и т.п.) и гарантийным обязательствам на светотехнические приборы и другое оборудование.</w:t>
                  </w:r>
                </w:p>
                <w:p w:rsidR="006C4B74" w:rsidRPr="00412485" w:rsidRDefault="006C4B74" w:rsidP="0039057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15A2" w:rsidRPr="00C81CB0" w:rsidTr="00431E57">
              <w:trPr>
                <w:gridAfter w:val="1"/>
                <w:wAfter w:w="301" w:type="dxa"/>
                <w:trHeight w:val="112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15A2" w:rsidRPr="00412485" w:rsidRDefault="009C15A2" w:rsidP="009C15A2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15A2" w:rsidRPr="00C81CB0" w:rsidRDefault="009C15A2" w:rsidP="009C15A2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C81CB0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нормы Национального Собрания Армении 30-01-2023 «Градостроительство. Планировка и застройка городских и сельских поселений»,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Армянское национальное движение52-01-2021 «Бетонные и железобетонные конструкции» строительные нормы,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«Благоустройства»,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Национальное Собрание Армении 22-03-2017Строительные нормы «Искусственное и естественное освещение»,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Постановления Правительства РА № 77 и 01 от 21.01.2021 г.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 год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решения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  <w:p w:rsidR="009C15A2" w:rsidRPr="00412485" w:rsidRDefault="009C15A2" w:rsidP="00431E57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6C4B74" w:rsidRPr="00412485" w:rsidRDefault="006C4B74" w:rsidP="0039057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6C4B74" w:rsidRPr="00412485" w:rsidRDefault="006C4B74" w:rsidP="00A940CD">
      <w:pPr>
        <w:jc w:val="center"/>
        <w:rPr>
          <w:rFonts w:ascii="GHEA Grapalat" w:hAnsi="GHEA Grapalat"/>
          <w:sz w:val="20"/>
          <w:szCs w:val="20"/>
        </w:rPr>
      </w:pPr>
      <w:r w:rsidRPr="00412485">
        <w:rPr>
          <w:rFonts w:ascii="GHEA Grapalat" w:hAnsi="GHEA Grapalat"/>
          <w:sz w:val="20"/>
          <w:szCs w:val="20"/>
        </w:rPr>
        <w:lastRenderedPageBreak/>
        <w:t>Технические характеристики</w:t>
      </w:r>
    </w:p>
    <w:p w:rsidR="006C4B74" w:rsidRPr="00412485" w:rsidRDefault="006C4B74" w:rsidP="006C4B74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C4B74" w:rsidRPr="00C81CB0" w:rsidTr="0039057D">
        <w:trPr>
          <w:trHeight w:val="572"/>
          <w:jc w:val="center"/>
        </w:trPr>
        <w:tc>
          <w:tcPr>
            <w:tcW w:w="10201" w:type="dxa"/>
          </w:tcPr>
          <w:p w:rsidR="006C4B74" w:rsidRPr="00412485" w:rsidRDefault="006C4B74" w:rsidP="0039057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81CB0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системы уличного освещения в селе Нор Харберд общины Масис Араратской области Республики Армения</w:t>
            </w:r>
          </w:p>
          <w:p w:rsidR="006C4B74" w:rsidRPr="00412485" w:rsidRDefault="006C4B74" w:rsidP="0039057D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6C4B74" w:rsidRPr="00C81CB0" w:rsidTr="00A81F6E">
        <w:trPr>
          <w:trHeight w:val="1832"/>
          <w:jc w:val="center"/>
        </w:trPr>
        <w:tc>
          <w:tcPr>
            <w:tcW w:w="10201" w:type="dxa"/>
          </w:tcPr>
          <w:p w:rsidR="006C4B74" w:rsidRPr="00412485" w:rsidRDefault="006C4B74" w:rsidP="003905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системы уличного освещения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системы уличного освещения улиц села Нор Харберд общины Масис Араратской области Республики Армения</w:t>
                  </w:r>
                  <w:r w:rsidRPr="00412485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Краткое описание объекта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4B74" w:rsidRPr="00412485" w:rsidRDefault="00032A6E" w:rsidP="0039057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Нор Харберд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Дорожный порядок - III,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 участка, подлежащего строительству/реконструкции – 1400 м/15-я улица: 700 пог.м., 16-я улица: 700 пог.м.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АНШННИV-11.05.02-99</w:t>
                  </w:r>
                </w:p>
                <w:p w:rsidR="00DB5FAB" w:rsidRPr="00412485" w:rsidRDefault="006C4B74" w:rsidP="00DB5FA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6C4B74" w:rsidRPr="00412485" w:rsidTr="0039057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Плановые работы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31E57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Желательно, чтобы: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Делая отверстия,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50x50x100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Столбы: 102-108x3-4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Светодиодные фонари /50/100 Вт/.</w:t>
                  </w:r>
                </w:p>
                <w:p w:rsidR="00431E57" w:rsidRPr="00C81CB0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Монтаж с помощью СИП-проводов.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Длина: около 1400 погонных метров</w:t>
                  </w:r>
                </w:p>
                <w:p w:rsidR="00431E57" w:rsidRPr="00C81CB0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Выполнить расчет с помощью программы Dialux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Яркость: ≥ 140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мощности: &gt; 0,9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Коэффициент изменения цвета: ≥ 70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Срок службы, часов: ≥35000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Диапазон рабочих напряжений, В:  </w:t>
                  </w:r>
                  <w:r w:rsidRPr="0041248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150÷250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Диапазон рабочих температур, °С: -25÷+50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Цветовая температура К: 4000±500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защиты: ≥IP65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Сертификация светильников: ENEC, TUV, EAC</w:t>
                  </w:r>
                </w:p>
                <w:p w:rsidR="00431E57" w:rsidRPr="00412485" w:rsidRDefault="00431E57" w:rsidP="00431E57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Восстановить первоначальный вид</w:t>
                  </w:r>
                </w:p>
                <w:p w:rsidR="006C4B74" w:rsidRPr="00412485" w:rsidRDefault="00431E57" w:rsidP="00431E57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 т. д.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4B74" w:rsidRPr="00412485" w:rsidRDefault="006C4B74" w:rsidP="0039057D">
                  <w:pPr>
                    <w:spacing w:after="160" w:line="259" w:lineRule="auto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C4B74" w:rsidRPr="00412485" w:rsidRDefault="00032A6E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Нор Харберд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Класс III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6C4B74" w:rsidRPr="00412485" w:rsidTr="0039057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C4B74" w:rsidRPr="00C81CB0" w:rsidTr="0039057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 обязанности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81CB0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1651FB" w:rsidRPr="00412485" w:rsidRDefault="001651FB" w:rsidP="001651FB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Предоставление требований к качеству (сертификаты и т.п.) и гарантийным обязательствам на светотехнические приборы и другое оборудование.</w:t>
                  </w:r>
                </w:p>
                <w:p w:rsidR="006C4B74" w:rsidRPr="00412485" w:rsidRDefault="006C4B74" w:rsidP="0039057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Требования к проектам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6C4B74" w:rsidRPr="00412485" w:rsidRDefault="006C4B74" w:rsidP="0039057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</w:t>
                  </w: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6C4B74" w:rsidRPr="00412485" w:rsidRDefault="006C4B74" w:rsidP="0039057D">
                  <w:pPr>
                    <w:pStyle w:val="ListParagraph2"/>
                    <w:numPr>
                      <w:ilvl w:val="0"/>
                      <w:numId w:val="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6C4B74" w:rsidRPr="00412485" w:rsidRDefault="006C4B74" w:rsidP="0039057D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6C4B74" w:rsidRPr="00C81CB0" w:rsidTr="0039057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4B74" w:rsidRPr="00412485" w:rsidRDefault="006C4B74" w:rsidP="0039057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C15A2" w:rsidRPr="00C81CB0" w:rsidTr="00A81F6E">
              <w:trPr>
                <w:gridAfter w:val="1"/>
                <w:wAfter w:w="301" w:type="dxa"/>
                <w:trHeight w:val="168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15A2" w:rsidRPr="00412485" w:rsidRDefault="009C15A2" w:rsidP="009C15A2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412485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C15A2" w:rsidRPr="00C81CB0" w:rsidRDefault="009C15A2" w:rsidP="009C15A2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C81CB0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ru-RU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нормы Национального Собрания Армении 30-01-2023 «Градостроительство. Планировка и застройка городских и сельских поселений»,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Армянское национальное движение52-01-2021 «Бетонные и железобетонные конструкции» строительные нормы,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«Благоустройства»,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Национальное Собрание Армении 22-03-2017Строительные нормы «Искусственное и естественное освещение»,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Постановления Правительства РА № 77 и 01 от 21.01.2021 г.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06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2023 год</w:t>
                  </w:r>
                  <w:r w:rsidRPr="00412485">
                    <w:rPr>
                      <w:rFonts w:ascii="GHEA Grapalat" w:hAnsi="GHEA Grapalat" w:cs="Cambria Math"/>
                      <w:bCs/>
                      <w:sz w:val="20"/>
                      <w:lang w:val="hy-AM"/>
                    </w:rPr>
                    <w:t>.</w:t>
                  </w:r>
                  <w:r w:rsidRPr="00412485">
                    <w:rPr>
                      <w:rFonts w:ascii="GHEA Grapalat" w:hAnsi="GHEA Grapalat"/>
                      <w:bCs/>
                      <w:sz w:val="20"/>
                      <w:lang w:val="hy-AM"/>
                    </w:rPr>
                    <w:t>853 решения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АХШН 13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41248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9C15A2" w:rsidRPr="00412485" w:rsidRDefault="009C15A2" w:rsidP="009C15A2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12485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9C15A2" w:rsidRPr="00412485" w:rsidRDefault="009C15A2" w:rsidP="009C15A2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hd w:val="clear" w:color="auto" w:fill="FFFFFF"/>
                      <w:lang w:val="hy-AM"/>
                    </w:rPr>
                  </w:pPr>
                  <w:r w:rsidRPr="00412485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    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  <w:p w:rsidR="009C15A2" w:rsidRPr="00412485" w:rsidRDefault="009C15A2" w:rsidP="009C15A2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6C4B74" w:rsidRPr="00412485" w:rsidRDefault="006C4B74" w:rsidP="0039057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763BB" w:rsidRPr="00412485" w:rsidRDefault="00B763BB" w:rsidP="006C4B74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F04A7" w:rsidRPr="00412485" w:rsidRDefault="004F04A7" w:rsidP="00A904A0">
      <w:pPr>
        <w:jc w:val="center"/>
        <w:rPr>
          <w:rFonts w:ascii="GHEA Grapalat" w:hAnsi="GHEA Grapalat"/>
          <w:sz w:val="20"/>
          <w:szCs w:val="20"/>
          <w:lang w:val="hy-AM"/>
        </w:rPr>
      </w:pPr>
    </w:p>
    <w:sectPr w:rsidR="004F04A7" w:rsidRPr="0041248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AA4E125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03CBB"/>
    <w:rsid w:val="00003D53"/>
    <w:rsid w:val="00007F44"/>
    <w:rsid w:val="00032A6E"/>
    <w:rsid w:val="000361C0"/>
    <w:rsid w:val="000956B1"/>
    <w:rsid w:val="000A4D17"/>
    <w:rsid w:val="000A5891"/>
    <w:rsid w:val="000C16A2"/>
    <w:rsid w:val="000C41D1"/>
    <w:rsid w:val="000E1389"/>
    <w:rsid w:val="000E76BF"/>
    <w:rsid w:val="0010305D"/>
    <w:rsid w:val="00103642"/>
    <w:rsid w:val="00115A7E"/>
    <w:rsid w:val="00116381"/>
    <w:rsid w:val="001252CB"/>
    <w:rsid w:val="0015449C"/>
    <w:rsid w:val="001651FB"/>
    <w:rsid w:val="0018216C"/>
    <w:rsid w:val="0018775C"/>
    <w:rsid w:val="001A42E5"/>
    <w:rsid w:val="001A6035"/>
    <w:rsid w:val="001D4948"/>
    <w:rsid w:val="001E1BBA"/>
    <w:rsid w:val="001E7E47"/>
    <w:rsid w:val="0022159F"/>
    <w:rsid w:val="00221A0E"/>
    <w:rsid w:val="00250B43"/>
    <w:rsid w:val="002555E2"/>
    <w:rsid w:val="00282BA4"/>
    <w:rsid w:val="00293496"/>
    <w:rsid w:val="002E286A"/>
    <w:rsid w:val="002E6826"/>
    <w:rsid w:val="002E7DA9"/>
    <w:rsid w:val="002F3D71"/>
    <w:rsid w:val="00300A8A"/>
    <w:rsid w:val="00300FD4"/>
    <w:rsid w:val="00305FE2"/>
    <w:rsid w:val="003709FF"/>
    <w:rsid w:val="0037689A"/>
    <w:rsid w:val="00380975"/>
    <w:rsid w:val="0039057D"/>
    <w:rsid w:val="003A7676"/>
    <w:rsid w:val="003A7BAA"/>
    <w:rsid w:val="003C10C8"/>
    <w:rsid w:val="003D04D9"/>
    <w:rsid w:val="003F2FBD"/>
    <w:rsid w:val="00412485"/>
    <w:rsid w:val="004137F9"/>
    <w:rsid w:val="00421189"/>
    <w:rsid w:val="00431E57"/>
    <w:rsid w:val="0045436B"/>
    <w:rsid w:val="00475ED7"/>
    <w:rsid w:val="00496091"/>
    <w:rsid w:val="004F04A7"/>
    <w:rsid w:val="005069BC"/>
    <w:rsid w:val="005376B9"/>
    <w:rsid w:val="005463A1"/>
    <w:rsid w:val="005812E8"/>
    <w:rsid w:val="005B61EB"/>
    <w:rsid w:val="005C7D6E"/>
    <w:rsid w:val="005E5027"/>
    <w:rsid w:val="005E5B61"/>
    <w:rsid w:val="005F7488"/>
    <w:rsid w:val="006245C1"/>
    <w:rsid w:val="00676F54"/>
    <w:rsid w:val="0068114E"/>
    <w:rsid w:val="00696400"/>
    <w:rsid w:val="006A4D5C"/>
    <w:rsid w:val="006A67B1"/>
    <w:rsid w:val="006B4993"/>
    <w:rsid w:val="006C0B77"/>
    <w:rsid w:val="006C33B7"/>
    <w:rsid w:val="006C4AB9"/>
    <w:rsid w:val="006C4B74"/>
    <w:rsid w:val="006C6B43"/>
    <w:rsid w:val="006C7BDB"/>
    <w:rsid w:val="006F1B50"/>
    <w:rsid w:val="006F36DC"/>
    <w:rsid w:val="007076CC"/>
    <w:rsid w:val="00715441"/>
    <w:rsid w:val="0072223B"/>
    <w:rsid w:val="007254AB"/>
    <w:rsid w:val="007318BD"/>
    <w:rsid w:val="007366AC"/>
    <w:rsid w:val="00760C76"/>
    <w:rsid w:val="00762F60"/>
    <w:rsid w:val="007839D1"/>
    <w:rsid w:val="007847BE"/>
    <w:rsid w:val="007E35AA"/>
    <w:rsid w:val="007F3B1D"/>
    <w:rsid w:val="0080409F"/>
    <w:rsid w:val="00821C58"/>
    <w:rsid w:val="0082368D"/>
    <w:rsid w:val="008242FF"/>
    <w:rsid w:val="0084116A"/>
    <w:rsid w:val="00861663"/>
    <w:rsid w:val="008639CC"/>
    <w:rsid w:val="0086785F"/>
    <w:rsid w:val="00870751"/>
    <w:rsid w:val="008D4256"/>
    <w:rsid w:val="00922C48"/>
    <w:rsid w:val="00951225"/>
    <w:rsid w:val="0096253A"/>
    <w:rsid w:val="00964BB1"/>
    <w:rsid w:val="00972B48"/>
    <w:rsid w:val="009B2720"/>
    <w:rsid w:val="009B73E9"/>
    <w:rsid w:val="009C15A2"/>
    <w:rsid w:val="009C74CB"/>
    <w:rsid w:val="009E0CA6"/>
    <w:rsid w:val="00A13468"/>
    <w:rsid w:val="00A1470C"/>
    <w:rsid w:val="00A20224"/>
    <w:rsid w:val="00A2316F"/>
    <w:rsid w:val="00A2769D"/>
    <w:rsid w:val="00A3760B"/>
    <w:rsid w:val="00A63C0E"/>
    <w:rsid w:val="00A80077"/>
    <w:rsid w:val="00A81F6E"/>
    <w:rsid w:val="00A84D6A"/>
    <w:rsid w:val="00A904A0"/>
    <w:rsid w:val="00A940CD"/>
    <w:rsid w:val="00AA67DF"/>
    <w:rsid w:val="00AB0567"/>
    <w:rsid w:val="00AE302D"/>
    <w:rsid w:val="00B209DC"/>
    <w:rsid w:val="00B55C90"/>
    <w:rsid w:val="00B5692F"/>
    <w:rsid w:val="00B618B6"/>
    <w:rsid w:val="00B675B4"/>
    <w:rsid w:val="00B763BB"/>
    <w:rsid w:val="00B84F24"/>
    <w:rsid w:val="00B915B7"/>
    <w:rsid w:val="00BA140F"/>
    <w:rsid w:val="00BD0EA9"/>
    <w:rsid w:val="00C30837"/>
    <w:rsid w:val="00C81CB0"/>
    <w:rsid w:val="00C85CBA"/>
    <w:rsid w:val="00C925E6"/>
    <w:rsid w:val="00C95567"/>
    <w:rsid w:val="00CA7047"/>
    <w:rsid w:val="00CA7EA8"/>
    <w:rsid w:val="00CB0D90"/>
    <w:rsid w:val="00CB4C90"/>
    <w:rsid w:val="00CB73F0"/>
    <w:rsid w:val="00CE5D7C"/>
    <w:rsid w:val="00CF18AD"/>
    <w:rsid w:val="00D14AA9"/>
    <w:rsid w:val="00D41E85"/>
    <w:rsid w:val="00D61C5A"/>
    <w:rsid w:val="00D64393"/>
    <w:rsid w:val="00DB5FAB"/>
    <w:rsid w:val="00DC571E"/>
    <w:rsid w:val="00E5397F"/>
    <w:rsid w:val="00E62140"/>
    <w:rsid w:val="00E745A0"/>
    <w:rsid w:val="00E84E16"/>
    <w:rsid w:val="00EA59DF"/>
    <w:rsid w:val="00EC668D"/>
    <w:rsid w:val="00EE2202"/>
    <w:rsid w:val="00EE4070"/>
    <w:rsid w:val="00EE50F4"/>
    <w:rsid w:val="00F018CB"/>
    <w:rsid w:val="00F12C76"/>
    <w:rsid w:val="00F8175F"/>
    <w:rsid w:val="00FA4D14"/>
    <w:rsid w:val="00FF5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C3592B-9FEF-4FA5-9444-9CFC29AC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003C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3CB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4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B3CF-5132-4A73-928D-0FFCBEAD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7229</Words>
  <Characters>41207</Characters>
  <Application>Microsoft Office Word</Application>
  <DocSecurity>0</DocSecurity>
  <Lines>343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13</cp:revision>
  <cp:lastPrinted>2024-08-01T06:33:00Z</cp:lastPrinted>
  <dcterms:created xsi:type="dcterms:W3CDTF">2025-04-29T11:46:00Z</dcterms:created>
  <dcterms:modified xsi:type="dcterms:W3CDTF">2025-11-14T10:58:00Z</dcterms:modified>
</cp:coreProperties>
</file>